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76" w:lineRule="auto"/>
        <w:contextualSpacing w:val="0"/>
        <w:rPr/>
      </w:pPr>
      <w:r w:rsidDel="00000000" w:rsidR="00000000" w:rsidRPr="00000000">
        <w:rPr>
          <w:rFonts w:ascii="Tahoma" w:cs="Tahoma" w:eastAsia="Tahoma" w:hAnsi="Tahoma"/>
          <w:rtl w:val="0"/>
        </w:rPr>
        <w:t xml:space="preserve">INVOICE</w:t>
        <w:tab/>
        <w:t xml:space="preserve">                      DROGA KOLINSKA d.d.</w:t>
      </w:r>
    </w:p>
    <w:p w:rsidR="00000000" w:rsidDel="00000000" w:rsidP="00000000" w:rsidRDefault="00000000" w:rsidRPr="00000000">
      <w:pPr>
        <w:spacing w:after="0" w:line="276" w:lineRule="auto"/>
        <w:contextualSpacing w:val="0"/>
        <w:rPr/>
      </w:pPr>
      <w:r w:rsidDel="00000000" w:rsidR="00000000" w:rsidRPr="00000000">
        <w:rPr>
          <w:rFonts w:ascii="Tahoma" w:cs="Tahoma" w:eastAsia="Tahoma" w:hAnsi="Tahoma"/>
          <w:rtl w:val="0"/>
        </w:rPr>
        <w:t xml:space="preserve">16-0255   </w:t>
        <w:tab/>
        <w:t xml:space="preserve">                      KOLINSKA UL. BR. 1, 1000 LJUBLJANA, SLOVENIJA</w:t>
      </w:r>
    </w:p>
    <w:p w:rsidR="00000000" w:rsidDel="00000000" w:rsidP="00000000" w:rsidRDefault="00000000" w:rsidRPr="00000000">
      <w:pPr>
        <w:spacing w:after="0" w:line="276" w:lineRule="auto"/>
        <w:contextualSpacing w:val="0"/>
        <w:rPr/>
      </w:pPr>
      <w:r w:rsidDel="00000000" w:rsidR="00000000" w:rsidRPr="00000000">
        <w:rPr>
          <w:rFonts w:ascii="Tahoma" w:cs="Tahoma" w:eastAsia="Tahoma" w:hAnsi="Tahoma"/>
          <w:rtl w:val="0"/>
        </w:rPr>
        <w:tab/>
        <w:tab/>
        <w:tab/>
        <w:tab/>
        <w:t xml:space="preserve">   SI 88736172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Delievery Date: 31.08.2016.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Invoice Date: 31.08.2016.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Due Date: 30.10.2016. 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20"/>
          <w:szCs w:val="20"/>
          <w:rtl w:val="0"/>
        </w:rPr>
        <w:t xml:space="preserve">Place and Date: Novi Sad, 31.08.2016.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1"/>
        <w:bidi w:val="0"/>
        <w:tblW w:w="10230.0" w:type="dxa"/>
        <w:jc w:val="left"/>
        <w:tblBorders>
          <w:top w:color="efefef" w:space="0" w:sz="8" w:val="single"/>
          <w:left w:color="efefef" w:space="0" w:sz="8" w:val="single"/>
          <w:bottom w:color="efefef" w:space="0" w:sz="8" w:val="single"/>
          <w:right w:color="efefef" w:space="0" w:sz="8" w:val="single"/>
          <w:insideH w:color="efefef" w:space="0" w:sz="8" w:val="single"/>
          <w:insideV w:color="efefef" w:space="0" w:sz="8" w:val="single"/>
        </w:tblBorders>
        <w:tblLayout w:type="fixed"/>
        <w:tblLook w:val="0600"/>
      </w:tblPr>
      <w:tblGrid>
        <w:gridCol w:w="8535"/>
        <w:gridCol w:w="1695"/>
        <w:tblGridChange w:id="0">
          <w:tblGrid>
            <w:gridCol w:w="8535"/>
            <w:gridCol w:w="1695"/>
          </w:tblGrid>
        </w:tblGridChange>
      </w:tblGrid>
      <w:tr>
        <w:trPr>
          <w:trHeight w:val="660" w:hRule="atLeast"/>
        </w:trPr>
        <w:tc>
          <w:tcPr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40" w:lineRule="auto"/>
              <w:contextualSpacing w:val="0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Description</w:t>
            </w:r>
          </w:p>
        </w:tc>
        <w:tc>
          <w:tcPr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Amount (EUR)</w:t>
            </w:r>
          </w:p>
        </w:tc>
      </w:tr>
      <w:tr>
        <w:trPr>
          <w:trHeight w:val="54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</w:pPr>
            <w:r w:rsidDel="00000000" w:rsidR="00000000" w:rsidRPr="00000000">
              <w:rPr>
                <w:rFonts w:ascii="Tahoma" w:cs="Tahoma" w:eastAsia="Tahoma" w:hAnsi="Tahoma"/>
                <w:color w:val="222222"/>
                <w:highlight w:val="white"/>
                <w:rtl w:val="0"/>
              </w:rPr>
              <w:t xml:space="preserve">Agencijske usluge za community management Facebook Barcaffe espresso stranice za mesec avgust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1.350,00</w:t>
            </w:r>
          </w:p>
        </w:tc>
      </w:tr>
      <w:tr>
        <w:trPr>
          <w:trHeight w:val="48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VAT (PDV):</w:t>
            </w:r>
          </w:p>
        </w:tc>
        <w:tc>
          <w:tcPr>
            <w:shd w:fill="ffffff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76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0 EUR</w:t>
            </w:r>
          </w:p>
        </w:tc>
      </w:tr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40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TOTAL FOR PAYMENT:</w:t>
            </w:r>
          </w:p>
        </w:tc>
        <w:tc>
          <w:tcPr>
            <w:shd w:fill="cfe2f3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line="240" w:lineRule="auto"/>
              <w:contextualSpacing w:val="0"/>
              <w:jc w:val="right"/>
            </w:pPr>
            <w:r w:rsidDel="00000000" w:rsidR="00000000" w:rsidRPr="00000000">
              <w:rPr>
                <w:rFonts w:ascii="Tahoma" w:cs="Tahoma" w:eastAsia="Tahoma" w:hAnsi="Tahoma"/>
                <w:rtl w:val="0"/>
              </w:rPr>
              <w:t xml:space="preserve">1.350,00</w:t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  <w:jc w:val="righ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Fonts w:ascii="Arial" w:cs="Arial" w:eastAsia="Arial" w:hAnsi="Arial"/>
          <w:color w:val="222222"/>
          <w:sz w:val="20"/>
          <w:szCs w:val="20"/>
          <w:highlight w:val="white"/>
          <w:rtl w:val="0"/>
        </w:rPr>
        <w:t xml:space="preserve">Note on tax exemption: VAT is not calculated in accordance with Article 24 Law on VAT (Republic of Serbia)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FOR: HOMEPAGE DOO NOVI SAD, ŠAJKAŠKA 37, REPUBLIC OF SERBIA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Payment details: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u w:val="single"/>
          <w:rtl w:val="0"/>
        </w:rPr>
        <w:t xml:space="preserve">59: Beneficiary's Customer 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b w:val="1"/>
          <w:sz w:val="18"/>
          <w:szCs w:val="18"/>
          <w:rtl w:val="0"/>
        </w:rPr>
        <w:t xml:space="preserve">IBAN: RS35 2202 1302 0001 1390 85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b w:val="1"/>
          <w:sz w:val="18"/>
          <w:szCs w:val="18"/>
          <w:rtl w:val="0"/>
        </w:rPr>
        <w:t xml:space="preserve">Name: HOMEPAGE DOO NOVI SAD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b w:val="1"/>
          <w:sz w:val="18"/>
          <w:szCs w:val="18"/>
          <w:rtl w:val="0"/>
        </w:rPr>
        <w:t xml:space="preserve">Adress: Šajkaška 37, 21000 Novi Sad, Republic of Serbia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u w:val="single"/>
          <w:rtl w:val="0"/>
        </w:rPr>
        <w:t xml:space="preserve">57A: Bank of beneficiary</w:t>
      </w: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b w:val="1"/>
          <w:sz w:val="18"/>
          <w:szCs w:val="18"/>
          <w:rtl w:val="0"/>
        </w:rPr>
        <w:t xml:space="preserve">SWIFT: PRCBRSBG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ProCredit Bank A.D.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Milutina Milankovica 17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11070 New Belgrade, Republic of Serbia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u w:val="single"/>
          <w:rtl w:val="0"/>
        </w:rPr>
        <w:t xml:space="preserve">56A: Correspondent bank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For payments in EUR: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PRCBDEFF (ProCredit Bank AG Frankfurt/Germany)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____________________________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Biljana Bjeloš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Šajkaška 37, Novi Sad</w:t>
      </w:r>
    </w:p>
    <w:p w:rsidR="00000000" w:rsidDel="00000000" w:rsidP="00000000" w:rsidRDefault="00000000" w:rsidRPr="00000000">
      <w:pPr>
        <w:spacing w:after="0" w:line="276" w:lineRule="auto"/>
        <w:contextualSpacing w:val="0"/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Telefon: 062/193-9393</w:t>
      </w: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6839" w:w="11907"/>
      <w:pgMar w:bottom="1440" w:top="2665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Arial"/>
  <w:font w:name="Verdana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680"/>
        <w:tab w:val="right" w:pos="936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9050" distT="19050" distL="19050" distR="19050" hidden="0" layoutInCell="0" locked="0" relativeHeight="0" simplePos="0">
          <wp:simplePos x="0" y="0"/>
          <wp:positionH relativeFrom="margin">
            <wp:posOffset>3540804</wp:posOffset>
          </wp:positionH>
          <wp:positionV relativeFrom="paragraph">
            <wp:posOffset>196215</wp:posOffset>
          </wp:positionV>
          <wp:extent cx="2365375" cy="328930"/>
          <wp:effectExtent b="0" l="0" r="0" t="0"/>
          <wp:wrapSquare wrapText="bothSides" distB="19050" distT="19050" distL="19050" distR="19050"/>
          <wp:docPr id="2" name="image03.png"/>
          <a:graphic>
            <a:graphicData uri="http://schemas.openxmlformats.org/drawingml/2006/picture">
              <pic:pic>
                <pic:nvPicPr>
                  <pic:cNvPr id="0" name="image0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365375" cy="32893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>
    <w:pPr>
      <w:keepNext w:val="0"/>
      <w:keepLines w:val="0"/>
      <w:widowControl w:val="0"/>
      <w:contextualSpacing w:val="0"/>
    </w:pPr>
    <w:fldSimple w:instr="PAGE" w:fldLock="0" w:dirty="0">
      <w:r w:rsidDel="00000000" w:rsidR="00000000" w:rsidRPr="00000000">
        <w:rPr>
          <w:rFonts w:ascii="Verdana" w:cs="Verdana" w:eastAsia="Verdana" w:hAnsi="Verdana"/>
          <w:color w:val="a6a6a6"/>
          <w:sz w:val="18"/>
          <w:szCs w:val="18"/>
        </w:rPr>
      </w:r>
    </w:fldSimple>
    <w:r w:rsidDel="00000000" w:rsidR="00000000" w:rsidRPr="00000000">
      <w:rPr>
        <w:rFonts w:ascii="Verdana" w:cs="Verdana" w:eastAsia="Verdana" w:hAnsi="Verdana"/>
        <w:color w:val="a6a6a6"/>
        <w:sz w:val="18"/>
        <w:szCs w:val="18"/>
        <w:rtl w:val="0"/>
      </w:rPr>
      <w:t xml:space="preserve">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680"/>
        <w:tab w:val="right" w:pos="936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9050" distT="19050" distL="19050" distR="19050" hidden="0" layoutInCell="0" locked="0" relativeHeight="0" simplePos="0">
          <wp:simplePos x="0" y="0"/>
          <wp:positionH relativeFrom="margin">
            <wp:posOffset>-923924</wp:posOffset>
          </wp:positionH>
          <wp:positionV relativeFrom="paragraph">
            <wp:posOffset>0</wp:posOffset>
          </wp:positionV>
          <wp:extent cx="7548391" cy="1209327"/>
          <wp:effectExtent b="0" l="0" r="0" t="0"/>
          <wp:wrapSquare wrapText="bothSides" distB="19050" distT="19050" distL="19050" distR="19050"/>
          <wp:docPr descr="HP_header.png" id="1" name="image02.png"/>
          <a:graphic>
            <a:graphicData uri="http://schemas.openxmlformats.org/drawingml/2006/picture">
              <pic:pic>
                <pic:nvPicPr>
                  <pic:cNvPr descr="HP_header.png" id="0" name="image0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8391" cy="1209327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0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0"/>
      <w:keepLines w:val="0"/>
      <w:widowControl w:val="0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0"/>
      <w:keepLines w:val="0"/>
      <w:widowControl w:val="0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0"/>
      <w:keepLines w:val="0"/>
      <w:widowControl w:val="0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0"/>
      <w:keepLines w:val="0"/>
      <w:widowControl w:val="0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0"/>
      <w:keepLines w:val="0"/>
      <w:widowControl w:val="0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0"/>
      <w:keepLines w:val="0"/>
      <w:widowControl w:val="0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0"/>
      <w:keepLines w:val="0"/>
      <w:widowControl w:val="0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0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02.png"/></Relationships>
</file>